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EE2726" w14:textId="0BD88EA2" w:rsidR="00DA2AEA" w:rsidRPr="005B75EA" w:rsidRDefault="004C072A" w:rsidP="004C072A">
      <w:pPr>
        <w:tabs>
          <w:tab w:val="center" w:pos="4252"/>
          <w:tab w:val="left" w:pos="5122"/>
        </w:tabs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ab/>
      </w:r>
      <w:r w:rsidR="00DA2AEA" w:rsidRPr="005B75EA">
        <w:rPr>
          <w:rFonts w:cstheme="minorHAnsi"/>
          <w:b/>
          <w:bCs/>
          <w:sz w:val="24"/>
          <w:szCs w:val="24"/>
        </w:rPr>
        <w:t xml:space="preserve">ANEXO </w:t>
      </w:r>
      <w:r w:rsidR="00D52261">
        <w:rPr>
          <w:rFonts w:cstheme="minorHAnsi"/>
          <w:b/>
          <w:bCs/>
          <w:sz w:val="24"/>
          <w:szCs w:val="24"/>
        </w:rPr>
        <w:t>1</w:t>
      </w:r>
      <w:r>
        <w:rPr>
          <w:rFonts w:cstheme="minorHAnsi"/>
          <w:b/>
          <w:bCs/>
          <w:sz w:val="24"/>
          <w:szCs w:val="24"/>
        </w:rPr>
        <w:tab/>
      </w:r>
    </w:p>
    <w:p w14:paraId="52A77A83" w14:textId="6CA56C36" w:rsidR="003B736B" w:rsidRPr="005B75EA" w:rsidRDefault="00D52261" w:rsidP="00D04F78">
      <w:pPr>
        <w:jc w:val="center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>REQUISITOS TÉCNICOS</w:t>
      </w:r>
    </w:p>
    <w:p w14:paraId="6CA914EA" w14:textId="54734EBB" w:rsidR="00D52261" w:rsidRPr="00D52261" w:rsidRDefault="00D52261" w:rsidP="00D52261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D52261">
        <w:rPr>
          <w:rFonts w:cstheme="minorHAnsi"/>
          <w:b/>
          <w:bCs/>
          <w:sz w:val="24"/>
          <w:szCs w:val="24"/>
          <w:lang w:val="es-ES_tradnl"/>
        </w:rPr>
        <w:t>Fabricante</w:t>
      </w:r>
    </w:p>
    <w:p w14:paraId="2D94555D" w14:textId="77777777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Fabricante de combustible registrado como Marca Tipo C, si fuera adjudicatario.</w:t>
      </w:r>
    </w:p>
    <w:p w14:paraId="2E9B8A1B" w14:textId="77777777" w:rsidR="00D52261" w:rsidRPr="00D52261" w:rsidRDefault="00D52261" w:rsidP="00D52261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D52261">
        <w:rPr>
          <w:rFonts w:cstheme="minorHAnsi"/>
          <w:b/>
          <w:bCs/>
          <w:sz w:val="24"/>
          <w:szCs w:val="24"/>
          <w:lang w:val="es-ES_tradnl"/>
        </w:rPr>
        <w:t xml:space="preserve">Distribuidor </w:t>
      </w:r>
    </w:p>
    <w:p w14:paraId="200E05ED" w14:textId="77777777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Solo se aceptarán distribuidores debidamente autorizados por el fabricante de combustible para España, para que puedan registrarse como Marca Tipo C.</w:t>
      </w:r>
    </w:p>
    <w:p w14:paraId="55061FF3" w14:textId="77777777" w:rsidR="00D52261" w:rsidRPr="00D52261" w:rsidRDefault="00D52261" w:rsidP="00D52261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D52261">
        <w:rPr>
          <w:rFonts w:cstheme="minorHAnsi"/>
          <w:b/>
          <w:bCs/>
          <w:sz w:val="24"/>
          <w:szCs w:val="24"/>
          <w:lang w:val="es-ES_tradnl"/>
        </w:rPr>
        <w:t>Tipo de combustible</w:t>
      </w:r>
    </w:p>
    <w:p w14:paraId="65C963E7" w14:textId="09254D17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 xml:space="preserve">Solo se podrán ofertar combustibles </w:t>
      </w:r>
      <w:r w:rsidR="004F3A48">
        <w:rPr>
          <w:rFonts w:cstheme="minorHAnsi"/>
          <w:sz w:val="24"/>
          <w:szCs w:val="24"/>
          <w:lang w:val="es-ES_tradnl"/>
        </w:rPr>
        <w:t>de</w:t>
      </w:r>
      <w:r w:rsidRPr="00D52261">
        <w:rPr>
          <w:rFonts w:cstheme="minorHAnsi"/>
          <w:sz w:val="24"/>
          <w:szCs w:val="24"/>
          <w:lang w:val="es-ES_tradnl"/>
        </w:rPr>
        <w:t xml:space="preserve"> conformidad con el art. 2</w:t>
      </w:r>
      <w:r w:rsidR="004D3E5C">
        <w:rPr>
          <w:rFonts w:cstheme="minorHAnsi"/>
          <w:sz w:val="24"/>
          <w:szCs w:val="24"/>
          <w:lang w:val="es-ES_tradnl"/>
        </w:rPr>
        <w:t>66</w:t>
      </w:r>
      <w:r w:rsidRPr="00D52261">
        <w:rPr>
          <w:rFonts w:cstheme="minorHAnsi"/>
          <w:sz w:val="24"/>
          <w:szCs w:val="24"/>
          <w:lang w:val="es-ES_tradnl"/>
        </w:rPr>
        <w:t xml:space="preserve"> del Anexo J al CDI</w:t>
      </w:r>
      <w:r w:rsidR="003F64D3">
        <w:rPr>
          <w:rFonts w:cstheme="minorHAnsi"/>
          <w:sz w:val="24"/>
          <w:szCs w:val="24"/>
          <w:lang w:val="es-ES_tradnl"/>
        </w:rPr>
        <w:t>.</w:t>
      </w:r>
    </w:p>
    <w:p w14:paraId="7A0A7ECA" w14:textId="652C3814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Se deberá aportar el listado de productos disponibles con la correspondiente nomenclatura y de conformidad con el art. 2</w:t>
      </w:r>
      <w:r w:rsidR="004D3E5C">
        <w:rPr>
          <w:rFonts w:cstheme="minorHAnsi"/>
          <w:sz w:val="24"/>
          <w:szCs w:val="24"/>
          <w:lang w:val="es-ES_tradnl"/>
        </w:rPr>
        <w:t>66</w:t>
      </w:r>
      <w:r w:rsidRPr="00D52261">
        <w:rPr>
          <w:rFonts w:cstheme="minorHAnsi"/>
          <w:sz w:val="24"/>
          <w:szCs w:val="24"/>
          <w:lang w:val="es-ES_tradnl"/>
        </w:rPr>
        <w:t xml:space="preserve"> del Anexo J al CDI.</w:t>
      </w:r>
    </w:p>
    <w:p w14:paraId="7FAEFE78" w14:textId="77777777" w:rsidR="00D52261" w:rsidRPr="00D52261" w:rsidRDefault="00D52261" w:rsidP="00D52261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D52261">
        <w:rPr>
          <w:rFonts w:cstheme="minorHAnsi"/>
          <w:b/>
          <w:bCs/>
          <w:sz w:val="24"/>
          <w:szCs w:val="24"/>
          <w:lang w:val="es-ES_tradnl"/>
        </w:rPr>
        <w:t>Precio de venta al participante</w:t>
      </w:r>
    </w:p>
    <w:p w14:paraId="776541CB" w14:textId="16935FCB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Se deberá aportar el listado de precios oficial (sin IVA) del combustible a suministrar en €/litro.</w:t>
      </w:r>
    </w:p>
    <w:p w14:paraId="54BB0A9A" w14:textId="243ED38C" w:rsidR="00D52261" w:rsidRPr="00D52261" w:rsidRDefault="00D52261" w:rsidP="00D52261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D52261">
        <w:rPr>
          <w:rFonts w:cstheme="minorHAnsi"/>
          <w:b/>
          <w:bCs/>
          <w:sz w:val="24"/>
          <w:szCs w:val="24"/>
          <w:lang w:val="es-ES_tradnl"/>
        </w:rPr>
        <w:t>Servicio de suministro</w:t>
      </w:r>
    </w:p>
    <w:p w14:paraId="0D68CE76" w14:textId="77777777" w:rsidR="00D52261" w:rsidRPr="00D52261" w:rsidRDefault="00D52261" w:rsidP="00D52261">
      <w:pPr>
        <w:ind w:left="284" w:hanging="284"/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1.</w:t>
      </w:r>
      <w:r w:rsidRPr="00D52261">
        <w:rPr>
          <w:rFonts w:cstheme="minorHAnsi"/>
          <w:sz w:val="24"/>
          <w:szCs w:val="24"/>
          <w:lang w:val="es-ES_tradnl"/>
        </w:rPr>
        <w:tab/>
        <w:t>Suministro del combustible aprobado</w:t>
      </w:r>
    </w:p>
    <w:p w14:paraId="041C3863" w14:textId="77777777" w:rsidR="006074FE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El combustible suministrado en todas y cada una de las pruebas, deberá cumplir con los estándares de calidad, compuesto, formulación química, etc. acordadas con el fabricante, y deberán ser siempre iguales a los de idéntica denominación que se hayan suministrado en anteriores carreras</w:t>
      </w:r>
      <w:r w:rsidR="006074FE">
        <w:rPr>
          <w:rFonts w:cstheme="minorHAnsi"/>
          <w:sz w:val="24"/>
          <w:szCs w:val="24"/>
          <w:lang w:val="es-ES_tradnl"/>
        </w:rPr>
        <w:t xml:space="preserve">. </w:t>
      </w:r>
    </w:p>
    <w:p w14:paraId="08C536B3" w14:textId="4F5ED4F2" w:rsidR="00D52261" w:rsidRPr="00D52261" w:rsidRDefault="006074FE" w:rsidP="00D52261">
      <w:pPr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La RFEDA se reserva el derecho a exigir, en todo momento, al proveedor un certificado acreditativo de lo expresado en el anterior párrafo.</w:t>
      </w:r>
    </w:p>
    <w:p w14:paraId="10D02ADB" w14:textId="77777777" w:rsid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Se deberá mantener el precio de venta durante toda la temporada (salvo modificaciones en el IVA aplicable).</w:t>
      </w:r>
    </w:p>
    <w:p w14:paraId="16661767" w14:textId="6397A749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El suministro debe realizarse en las pruebas puntuables del campeonato en b</w:t>
      </w:r>
      <w:r w:rsidR="00581BB6">
        <w:rPr>
          <w:rFonts w:cstheme="minorHAnsi"/>
          <w:sz w:val="24"/>
          <w:szCs w:val="24"/>
          <w:lang w:val="es-ES_tradnl"/>
        </w:rPr>
        <w:t>idones</w:t>
      </w:r>
      <w:r>
        <w:rPr>
          <w:rFonts w:cstheme="minorHAnsi"/>
          <w:sz w:val="24"/>
          <w:szCs w:val="24"/>
          <w:lang w:val="es-ES_tradnl"/>
        </w:rPr>
        <w:t xml:space="preserve"> debidamente precintados e identificados</w:t>
      </w:r>
      <w:r w:rsidR="00581BB6">
        <w:rPr>
          <w:rFonts w:cstheme="minorHAnsi"/>
          <w:sz w:val="24"/>
          <w:szCs w:val="24"/>
          <w:lang w:val="es-ES_tradnl"/>
        </w:rPr>
        <w:t xml:space="preserve"> por personal del suministrador.</w:t>
      </w:r>
    </w:p>
    <w:p w14:paraId="1D08D794" w14:textId="611C3A3E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El suministrador deberá aportar una o varias muestras del combustible, a petición de la RFEDA y del volumen que se requiera, en cualquier momento de la duración del contrato y sin coste alguno con el fin de realizar las pruebas que estime oportunas.</w:t>
      </w:r>
    </w:p>
    <w:p w14:paraId="77430164" w14:textId="77777777" w:rsidR="00D52261" w:rsidRPr="00D52261" w:rsidRDefault="00D52261" w:rsidP="00D52261">
      <w:pPr>
        <w:ind w:left="284" w:hanging="284"/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2.</w:t>
      </w:r>
      <w:r w:rsidRPr="00D52261">
        <w:rPr>
          <w:rFonts w:cstheme="minorHAnsi"/>
          <w:sz w:val="24"/>
          <w:szCs w:val="24"/>
          <w:lang w:val="es-ES_tradnl"/>
        </w:rPr>
        <w:tab/>
        <w:t>Servicio técnico de postventa</w:t>
      </w:r>
    </w:p>
    <w:p w14:paraId="60994752" w14:textId="77777777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En cada una de las competiciones, será obligatoria la presencia de un técnico representante de la Marca proveedora/suministradora, desde el comienzo del suministro en la prueba hasta el final de la misma, de manera que pueda dar el servicio técnico correspondiente.</w:t>
      </w:r>
    </w:p>
    <w:p w14:paraId="73520780" w14:textId="77777777" w:rsidR="00D52261" w:rsidRPr="00D52261" w:rsidRDefault="00D52261" w:rsidP="00D52261">
      <w:pPr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lastRenderedPageBreak/>
        <w:t>El servicio técnico consistirá en:</w:t>
      </w:r>
    </w:p>
    <w:p w14:paraId="2CF6BD3A" w14:textId="77777777" w:rsidR="00D52261" w:rsidRPr="00D52261" w:rsidRDefault="00D52261" w:rsidP="00581BB6">
      <w:pPr>
        <w:ind w:left="284" w:hanging="284"/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-</w:t>
      </w:r>
      <w:r w:rsidRPr="00D52261">
        <w:rPr>
          <w:rFonts w:cstheme="minorHAnsi"/>
          <w:sz w:val="24"/>
          <w:szCs w:val="24"/>
          <w:lang w:val="es-ES_tradnl"/>
        </w:rPr>
        <w:tab/>
        <w:t>El suministro in-situ del combustible, así como el servicio de venta del mismo, para lo cual el proveedor/suministrador se comprometerá a disponer en cada competición del combustible necesario (mínimo a convenir con la RFEDA en caso de ser adjudicataria) y que será definido en el contrato de adjudicación.</w:t>
      </w:r>
    </w:p>
    <w:p w14:paraId="10C61A23" w14:textId="0B3D3F4D" w:rsidR="00D52261" w:rsidRPr="00D52261" w:rsidRDefault="00D52261" w:rsidP="00581BB6">
      <w:pPr>
        <w:ind w:left="284" w:hanging="284"/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-</w:t>
      </w:r>
      <w:r w:rsidRPr="00D52261">
        <w:rPr>
          <w:rFonts w:cstheme="minorHAnsi"/>
          <w:sz w:val="24"/>
          <w:szCs w:val="24"/>
          <w:lang w:val="es-ES_tradnl"/>
        </w:rPr>
        <w:tab/>
        <w:t xml:space="preserve">El combustible será suministrado </w:t>
      </w:r>
      <w:r w:rsidR="00581BB6" w:rsidRPr="00581BB6">
        <w:rPr>
          <w:rFonts w:cstheme="minorHAnsi"/>
          <w:sz w:val="24"/>
          <w:szCs w:val="24"/>
          <w:lang w:val="es-ES_tradnl"/>
        </w:rPr>
        <w:t>en b</w:t>
      </w:r>
      <w:r w:rsidR="00581BB6">
        <w:rPr>
          <w:rFonts w:cstheme="minorHAnsi"/>
          <w:sz w:val="24"/>
          <w:szCs w:val="24"/>
          <w:lang w:val="es-ES_tradnl"/>
        </w:rPr>
        <w:t>idones</w:t>
      </w:r>
      <w:r w:rsidR="00581BB6" w:rsidRPr="00581BB6">
        <w:rPr>
          <w:rFonts w:cstheme="minorHAnsi"/>
          <w:sz w:val="24"/>
          <w:szCs w:val="24"/>
          <w:lang w:val="es-ES_tradnl"/>
        </w:rPr>
        <w:t xml:space="preserve"> debidamente precintados e identificados por personal del suministrador</w:t>
      </w:r>
      <w:r w:rsidRPr="00D52261">
        <w:rPr>
          <w:rFonts w:cstheme="minorHAnsi"/>
          <w:sz w:val="24"/>
          <w:szCs w:val="24"/>
          <w:lang w:val="es-ES_tradnl"/>
        </w:rPr>
        <w:t>.</w:t>
      </w:r>
    </w:p>
    <w:p w14:paraId="1AE56FCF" w14:textId="2B52E77A" w:rsidR="00D52261" w:rsidRPr="00D52261" w:rsidRDefault="00D52261" w:rsidP="00581BB6">
      <w:pPr>
        <w:ind w:left="284" w:hanging="284"/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-</w:t>
      </w:r>
      <w:r w:rsidRPr="00D52261">
        <w:rPr>
          <w:rFonts w:cstheme="minorHAnsi"/>
          <w:sz w:val="24"/>
          <w:szCs w:val="24"/>
          <w:lang w:val="es-ES_tradnl"/>
        </w:rPr>
        <w:tab/>
        <w:t>Análisis de combustible según los parámetros establecidos por la RFEDA</w:t>
      </w:r>
      <w:r w:rsidR="00581BB6">
        <w:rPr>
          <w:rFonts w:cstheme="minorHAnsi"/>
          <w:sz w:val="24"/>
          <w:szCs w:val="24"/>
          <w:lang w:val="es-ES_tradnl"/>
        </w:rPr>
        <w:t xml:space="preserve"> (opcional)</w:t>
      </w:r>
      <w:r w:rsidRPr="00D52261">
        <w:rPr>
          <w:rFonts w:cstheme="minorHAnsi"/>
          <w:sz w:val="24"/>
          <w:szCs w:val="24"/>
          <w:lang w:val="es-ES_tradnl"/>
        </w:rPr>
        <w:t>.</w:t>
      </w:r>
    </w:p>
    <w:p w14:paraId="05F52154" w14:textId="6EFF096D" w:rsidR="00D52261" w:rsidRDefault="00D52261" w:rsidP="00581BB6">
      <w:pPr>
        <w:ind w:left="284" w:hanging="284"/>
        <w:jc w:val="both"/>
        <w:rPr>
          <w:rFonts w:cstheme="minorHAnsi"/>
          <w:sz w:val="24"/>
          <w:szCs w:val="24"/>
          <w:lang w:val="es-ES_tradnl"/>
        </w:rPr>
      </w:pPr>
      <w:r w:rsidRPr="00D52261">
        <w:rPr>
          <w:rFonts w:cstheme="minorHAnsi"/>
          <w:sz w:val="24"/>
          <w:szCs w:val="24"/>
          <w:lang w:val="es-ES_tradnl"/>
        </w:rPr>
        <w:t>-</w:t>
      </w:r>
      <w:r w:rsidRPr="00D52261">
        <w:rPr>
          <w:rFonts w:cstheme="minorHAnsi"/>
          <w:sz w:val="24"/>
          <w:szCs w:val="24"/>
          <w:lang w:val="es-ES_tradnl"/>
        </w:rPr>
        <w:tab/>
        <w:t>El suministrador emitirá las facturas pertinentes por cada compra realizada a los adquirentes del combustible con indicación de los vehículos para los que se compra.</w:t>
      </w:r>
    </w:p>
    <w:p w14:paraId="210BB01B" w14:textId="350C059B" w:rsidR="00581BB6" w:rsidRPr="00581BB6" w:rsidRDefault="00581BB6" w:rsidP="00581BB6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 w:rsidRPr="00581BB6">
        <w:rPr>
          <w:rFonts w:cstheme="minorHAnsi"/>
          <w:b/>
          <w:bCs/>
          <w:sz w:val="24"/>
          <w:szCs w:val="24"/>
          <w:lang w:val="es-ES_tradnl"/>
        </w:rPr>
        <w:t>Servicio de reciclaje</w:t>
      </w:r>
    </w:p>
    <w:p w14:paraId="6EDE7672" w14:textId="69A333ED" w:rsidR="00581BB6" w:rsidRDefault="00581BB6" w:rsidP="00581BB6">
      <w:pPr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El suministrador se comprometerá a llevar a cabo el servicio de recogida y reciclaje de los bidones usados en cada prueba.</w:t>
      </w:r>
    </w:p>
    <w:p w14:paraId="332C80EF" w14:textId="3EA1E5F8" w:rsidR="003C08CE" w:rsidRDefault="003C08CE" w:rsidP="00581BB6">
      <w:pPr>
        <w:jc w:val="both"/>
        <w:rPr>
          <w:rFonts w:cstheme="minorHAnsi"/>
          <w:b/>
          <w:bCs/>
          <w:sz w:val="24"/>
          <w:szCs w:val="24"/>
          <w:lang w:val="es-ES_tradnl"/>
        </w:rPr>
      </w:pPr>
      <w:r>
        <w:rPr>
          <w:rFonts w:cstheme="minorHAnsi"/>
          <w:b/>
          <w:bCs/>
          <w:sz w:val="24"/>
          <w:szCs w:val="24"/>
          <w:lang w:val="es-ES_tradnl"/>
        </w:rPr>
        <w:t>C</w:t>
      </w:r>
      <w:r w:rsidRPr="003C08CE">
        <w:rPr>
          <w:rFonts w:cstheme="minorHAnsi"/>
          <w:b/>
          <w:bCs/>
          <w:sz w:val="24"/>
          <w:szCs w:val="24"/>
          <w:lang w:val="es-ES_tradnl"/>
        </w:rPr>
        <w:t>alibración de</w:t>
      </w:r>
      <w:r>
        <w:rPr>
          <w:rFonts w:cstheme="minorHAnsi"/>
          <w:b/>
          <w:bCs/>
          <w:sz w:val="24"/>
          <w:szCs w:val="24"/>
          <w:lang w:val="es-ES_tradnl"/>
        </w:rPr>
        <w:t xml:space="preserve"> </w:t>
      </w:r>
      <w:r w:rsidRPr="003C08CE">
        <w:rPr>
          <w:rFonts w:cstheme="minorHAnsi"/>
          <w:b/>
          <w:bCs/>
          <w:sz w:val="24"/>
          <w:szCs w:val="24"/>
          <w:lang w:val="es-ES_tradnl"/>
        </w:rPr>
        <w:t>l</w:t>
      </w:r>
      <w:r>
        <w:rPr>
          <w:rFonts w:cstheme="minorHAnsi"/>
          <w:b/>
          <w:bCs/>
          <w:sz w:val="24"/>
          <w:szCs w:val="24"/>
          <w:lang w:val="es-ES_tradnl"/>
        </w:rPr>
        <w:t>a cartografía</w:t>
      </w:r>
      <w:r w:rsidRPr="003C08CE">
        <w:rPr>
          <w:rFonts w:cstheme="minorHAnsi"/>
          <w:b/>
          <w:bCs/>
          <w:sz w:val="24"/>
          <w:szCs w:val="24"/>
          <w:lang w:val="es-ES_tradnl"/>
        </w:rPr>
        <w:t xml:space="preserve"> </w:t>
      </w:r>
      <w:r>
        <w:rPr>
          <w:rFonts w:cstheme="minorHAnsi"/>
          <w:b/>
          <w:bCs/>
          <w:sz w:val="24"/>
          <w:szCs w:val="24"/>
          <w:lang w:val="es-ES_tradnl"/>
        </w:rPr>
        <w:t>del</w:t>
      </w:r>
      <w:r w:rsidRPr="003C08CE">
        <w:rPr>
          <w:rFonts w:cstheme="minorHAnsi"/>
          <w:b/>
          <w:bCs/>
          <w:sz w:val="24"/>
          <w:szCs w:val="24"/>
          <w:lang w:val="es-ES_tradnl"/>
        </w:rPr>
        <w:t xml:space="preserve"> motor</w:t>
      </w:r>
    </w:p>
    <w:p w14:paraId="519C6520" w14:textId="77777777" w:rsidR="00726646" w:rsidRDefault="003C08CE" w:rsidP="00581BB6">
      <w:pPr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El suministrador debe asegurar la disponibilidad</w:t>
      </w:r>
      <w:r w:rsidR="002129EB">
        <w:rPr>
          <w:rFonts w:cstheme="minorHAnsi"/>
          <w:sz w:val="24"/>
          <w:szCs w:val="24"/>
          <w:lang w:val="es-ES_tradnl"/>
        </w:rPr>
        <w:t xml:space="preserve"> en la sede del motorista de la cantidad de combustible suficiente para que este pueda llevar a cabo la calibración de la cartografía del motor</w:t>
      </w:r>
      <w:r w:rsidR="00726646">
        <w:rPr>
          <w:rFonts w:cstheme="minorHAnsi"/>
          <w:sz w:val="24"/>
          <w:szCs w:val="24"/>
          <w:lang w:val="es-ES_tradnl"/>
        </w:rPr>
        <w:t>.</w:t>
      </w:r>
    </w:p>
    <w:p w14:paraId="1BDF3F40" w14:textId="2774A658" w:rsidR="00726646" w:rsidRDefault="00726646" w:rsidP="00581BB6">
      <w:pPr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Esta cartografía será realizada a costa del proveedor, y deberá estar concluida antes del día 7 de enero de 202</w:t>
      </w:r>
      <w:r w:rsidR="004D3E5C">
        <w:rPr>
          <w:rFonts w:cstheme="minorHAnsi"/>
          <w:sz w:val="24"/>
          <w:szCs w:val="24"/>
          <w:lang w:val="es-ES_tradnl"/>
        </w:rPr>
        <w:t>6</w:t>
      </w:r>
      <w:r w:rsidR="00172F11">
        <w:rPr>
          <w:rFonts w:cstheme="minorHAnsi"/>
          <w:sz w:val="24"/>
          <w:szCs w:val="24"/>
          <w:lang w:val="es-ES_tradnl"/>
        </w:rPr>
        <w:t xml:space="preserve"> o posterior en caso de que así lo determine la RFEDA.</w:t>
      </w:r>
    </w:p>
    <w:p w14:paraId="407CF2E4" w14:textId="2B1F19CD" w:rsidR="003C08CE" w:rsidRPr="003C08CE" w:rsidRDefault="003C08CE" w:rsidP="00581BB6">
      <w:pPr>
        <w:jc w:val="both"/>
        <w:rPr>
          <w:rFonts w:cstheme="minorHAnsi"/>
          <w:sz w:val="24"/>
          <w:szCs w:val="24"/>
          <w:lang w:val="es-ES_tradnl"/>
        </w:rPr>
      </w:pPr>
      <w:r>
        <w:rPr>
          <w:rFonts w:cstheme="minorHAnsi"/>
          <w:sz w:val="24"/>
          <w:szCs w:val="24"/>
          <w:lang w:val="es-ES_tradnl"/>
        </w:rPr>
        <w:t>En caso contrari</w:t>
      </w:r>
      <w:r w:rsidR="00726646">
        <w:rPr>
          <w:rFonts w:cstheme="minorHAnsi"/>
          <w:sz w:val="24"/>
          <w:szCs w:val="24"/>
          <w:lang w:val="es-ES_tradnl"/>
        </w:rPr>
        <w:t>o</w:t>
      </w:r>
      <w:r>
        <w:rPr>
          <w:rFonts w:cstheme="minorHAnsi"/>
          <w:sz w:val="24"/>
          <w:szCs w:val="24"/>
          <w:lang w:val="es-ES_tradnl"/>
        </w:rPr>
        <w:t xml:space="preserve">, la RFEDA podrá </w:t>
      </w:r>
      <w:r w:rsidR="00726646">
        <w:rPr>
          <w:rFonts w:cstheme="minorHAnsi"/>
          <w:sz w:val="24"/>
          <w:szCs w:val="24"/>
          <w:lang w:val="es-ES_tradnl"/>
        </w:rPr>
        <w:t>revocar la adjudicación</w:t>
      </w:r>
      <w:r>
        <w:rPr>
          <w:rFonts w:cstheme="minorHAnsi"/>
          <w:sz w:val="24"/>
          <w:szCs w:val="24"/>
          <w:lang w:val="es-ES_tradnl"/>
        </w:rPr>
        <w:t xml:space="preserve"> del suministro único para el </w:t>
      </w:r>
      <w:r w:rsidR="00100E70">
        <w:rPr>
          <w:rFonts w:cstheme="minorHAnsi"/>
          <w:sz w:val="24"/>
          <w:szCs w:val="24"/>
          <w:lang w:val="es-ES_tradnl"/>
        </w:rPr>
        <w:t>Campeonato</w:t>
      </w:r>
      <w:r>
        <w:rPr>
          <w:rFonts w:cstheme="minorHAnsi"/>
          <w:sz w:val="24"/>
          <w:szCs w:val="24"/>
          <w:lang w:val="es-ES_tradnl"/>
        </w:rPr>
        <w:t xml:space="preserve"> de España de </w:t>
      </w:r>
      <w:r w:rsidR="00100E70">
        <w:rPr>
          <w:rFonts w:cstheme="minorHAnsi"/>
          <w:sz w:val="24"/>
          <w:szCs w:val="24"/>
          <w:lang w:val="es-ES_tradnl"/>
        </w:rPr>
        <w:t>Fórmula 4</w:t>
      </w:r>
      <w:r>
        <w:rPr>
          <w:rFonts w:cstheme="minorHAnsi"/>
          <w:sz w:val="24"/>
          <w:szCs w:val="24"/>
          <w:lang w:val="es-ES_tradnl"/>
        </w:rPr>
        <w:t xml:space="preserve">. </w:t>
      </w:r>
    </w:p>
    <w:sectPr w:rsidR="003C08CE" w:rsidRPr="003C08CE" w:rsidSect="003C08CE">
      <w:headerReference w:type="default" r:id="rId7"/>
      <w:footerReference w:type="default" r:id="rId8"/>
      <w:pgSz w:w="11906" w:h="16838"/>
      <w:pgMar w:top="2269" w:right="1701" w:bottom="709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30E86B" w14:textId="77777777" w:rsidR="00BE71E6" w:rsidRDefault="00BE71E6" w:rsidP="00CE28F6">
      <w:pPr>
        <w:spacing w:after="0" w:line="240" w:lineRule="auto"/>
      </w:pPr>
      <w:r>
        <w:separator/>
      </w:r>
    </w:p>
  </w:endnote>
  <w:endnote w:type="continuationSeparator" w:id="0">
    <w:p w14:paraId="2FBD8452" w14:textId="77777777" w:rsidR="00BE71E6" w:rsidRDefault="00BE71E6" w:rsidP="00CE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A793D" w14:textId="0B5E5838" w:rsidR="003C08CE" w:rsidRPr="003C08CE" w:rsidRDefault="003C08CE" w:rsidP="003C08CE">
    <w:pPr>
      <w:pStyle w:val="Piedepgina"/>
      <w:pBdr>
        <w:top w:val="single" w:sz="4" w:space="1" w:color="auto"/>
      </w:pBdr>
      <w:jc w:val="right"/>
      <w:rPr>
        <w:sz w:val="20"/>
        <w:szCs w:val="20"/>
      </w:rPr>
    </w:pPr>
    <w:r w:rsidRPr="001338AA">
      <w:rPr>
        <w:sz w:val="20"/>
        <w:szCs w:val="20"/>
      </w:rPr>
      <w:t xml:space="preserve">Página </w:t>
    </w:r>
    <w:r w:rsidRPr="001338AA">
      <w:rPr>
        <w:bCs/>
        <w:sz w:val="20"/>
        <w:szCs w:val="20"/>
      </w:rPr>
      <w:fldChar w:fldCharType="begin"/>
    </w:r>
    <w:r w:rsidRPr="001338AA">
      <w:rPr>
        <w:bCs/>
        <w:sz w:val="20"/>
        <w:szCs w:val="20"/>
      </w:rPr>
      <w:instrText>PAGE  \* Arabic  \* MERGEFORMAT</w:instrText>
    </w:r>
    <w:r w:rsidRPr="001338AA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1</w:t>
    </w:r>
    <w:r w:rsidRPr="001338AA">
      <w:rPr>
        <w:bCs/>
        <w:sz w:val="20"/>
        <w:szCs w:val="20"/>
      </w:rPr>
      <w:fldChar w:fldCharType="end"/>
    </w:r>
    <w:r w:rsidRPr="001338AA">
      <w:rPr>
        <w:sz w:val="20"/>
        <w:szCs w:val="20"/>
      </w:rPr>
      <w:t xml:space="preserve"> de </w:t>
    </w:r>
    <w:r w:rsidRPr="001338AA">
      <w:rPr>
        <w:bCs/>
        <w:sz w:val="20"/>
        <w:szCs w:val="20"/>
      </w:rPr>
      <w:fldChar w:fldCharType="begin"/>
    </w:r>
    <w:r w:rsidRPr="001338AA">
      <w:rPr>
        <w:bCs/>
        <w:sz w:val="20"/>
        <w:szCs w:val="20"/>
      </w:rPr>
      <w:instrText>NUMPAGES  \* Arabic  \* MERGEFORMAT</w:instrText>
    </w:r>
    <w:r w:rsidRPr="001338AA">
      <w:rPr>
        <w:bCs/>
        <w:sz w:val="20"/>
        <w:szCs w:val="20"/>
      </w:rPr>
      <w:fldChar w:fldCharType="separate"/>
    </w:r>
    <w:r>
      <w:rPr>
        <w:bCs/>
        <w:sz w:val="20"/>
        <w:szCs w:val="20"/>
      </w:rPr>
      <w:t>6</w:t>
    </w:r>
    <w:r w:rsidRPr="001338AA">
      <w:rPr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87FFA4" w14:textId="77777777" w:rsidR="00BE71E6" w:rsidRDefault="00BE71E6" w:rsidP="00CE28F6">
      <w:pPr>
        <w:spacing w:after="0" w:line="240" w:lineRule="auto"/>
      </w:pPr>
      <w:r>
        <w:separator/>
      </w:r>
    </w:p>
  </w:footnote>
  <w:footnote w:type="continuationSeparator" w:id="0">
    <w:p w14:paraId="6B355BCC" w14:textId="77777777" w:rsidR="00BE71E6" w:rsidRDefault="00BE71E6" w:rsidP="00CE28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2D43C" w14:textId="4A0EDE36" w:rsidR="00CE28F6" w:rsidRDefault="005B75EA" w:rsidP="00CE28F6">
    <w:pPr>
      <w:pStyle w:val="Encabezado"/>
      <w:jc w:val="center"/>
    </w:pPr>
    <w:r>
      <w:rPr>
        <w:noProof/>
      </w:rPr>
      <w:drawing>
        <wp:inline distT="0" distB="0" distL="0" distR="0" wp14:anchorId="376F8852" wp14:editId="75ADAA67">
          <wp:extent cx="822698" cy="809625"/>
          <wp:effectExtent l="0" t="0" r="0" b="0"/>
          <wp:docPr id="1948388229" name="Imagen 1948388229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 descr="Logotipo, nombre de la empresa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5351" cy="822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017CD"/>
    <w:multiLevelType w:val="hybridMultilevel"/>
    <w:tmpl w:val="B81ECAA6"/>
    <w:lvl w:ilvl="0" w:tplc="5734E9F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D77968"/>
    <w:multiLevelType w:val="hybridMultilevel"/>
    <w:tmpl w:val="DA4C536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931BCD"/>
    <w:multiLevelType w:val="hybridMultilevel"/>
    <w:tmpl w:val="87DCA1B8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17E6AA0"/>
    <w:multiLevelType w:val="hybridMultilevel"/>
    <w:tmpl w:val="7D06CB1E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4CA60B9"/>
    <w:multiLevelType w:val="hybridMultilevel"/>
    <w:tmpl w:val="DD628606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FA67C86"/>
    <w:multiLevelType w:val="hybridMultilevel"/>
    <w:tmpl w:val="EF38C81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6A5DC0"/>
    <w:multiLevelType w:val="hybridMultilevel"/>
    <w:tmpl w:val="B8F4EF56"/>
    <w:lvl w:ilvl="0" w:tplc="0C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60C36A0F"/>
    <w:multiLevelType w:val="hybridMultilevel"/>
    <w:tmpl w:val="55CC08F6"/>
    <w:lvl w:ilvl="0" w:tplc="0C0A0005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650368DC"/>
    <w:multiLevelType w:val="hybridMultilevel"/>
    <w:tmpl w:val="36E8EB5E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5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68FA0772"/>
    <w:multiLevelType w:val="hybridMultilevel"/>
    <w:tmpl w:val="BDD4ED6A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70111C43"/>
    <w:multiLevelType w:val="hybridMultilevel"/>
    <w:tmpl w:val="B9C2007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C16590"/>
    <w:multiLevelType w:val="hybridMultilevel"/>
    <w:tmpl w:val="42308F7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9B28D0"/>
    <w:multiLevelType w:val="hybridMultilevel"/>
    <w:tmpl w:val="C53C22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4586650">
    <w:abstractNumId w:val="10"/>
  </w:num>
  <w:num w:numId="2" w16cid:durableId="456484574">
    <w:abstractNumId w:val="5"/>
  </w:num>
  <w:num w:numId="3" w16cid:durableId="828593410">
    <w:abstractNumId w:val="1"/>
  </w:num>
  <w:num w:numId="4" w16cid:durableId="869612364">
    <w:abstractNumId w:val="9"/>
  </w:num>
  <w:num w:numId="5" w16cid:durableId="1401440453">
    <w:abstractNumId w:val="6"/>
  </w:num>
  <w:num w:numId="6" w16cid:durableId="1003972599">
    <w:abstractNumId w:val="2"/>
  </w:num>
  <w:num w:numId="7" w16cid:durableId="2135252900">
    <w:abstractNumId w:val="8"/>
  </w:num>
  <w:num w:numId="8" w16cid:durableId="501048695">
    <w:abstractNumId w:val="4"/>
  </w:num>
  <w:num w:numId="9" w16cid:durableId="1406296004">
    <w:abstractNumId w:val="7"/>
  </w:num>
  <w:num w:numId="10" w16cid:durableId="1753815370">
    <w:abstractNumId w:val="12"/>
  </w:num>
  <w:num w:numId="11" w16cid:durableId="1828086741">
    <w:abstractNumId w:val="3"/>
  </w:num>
  <w:num w:numId="12" w16cid:durableId="1214579746">
    <w:abstractNumId w:val="11"/>
  </w:num>
  <w:num w:numId="13" w16cid:durableId="1578133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3A8"/>
    <w:rsid w:val="00007184"/>
    <w:rsid w:val="000764A5"/>
    <w:rsid w:val="00100E70"/>
    <w:rsid w:val="001351BE"/>
    <w:rsid w:val="001473E0"/>
    <w:rsid w:val="00172F11"/>
    <w:rsid w:val="001C71FA"/>
    <w:rsid w:val="002129EB"/>
    <w:rsid w:val="0023675B"/>
    <w:rsid w:val="00270853"/>
    <w:rsid w:val="002B5DBA"/>
    <w:rsid w:val="002D3962"/>
    <w:rsid w:val="002E3752"/>
    <w:rsid w:val="00305A26"/>
    <w:rsid w:val="0033738E"/>
    <w:rsid w:val="00385CBA"/>
    <w:rsid w:val="00390AB5"/>
    <w:rsid w:val="003B736B"/>
    <w:rsid w:val="003C08CE"/>
    <w:rsid w:val="003F5209"/>
    <w:rsid w:val="003F64D3"/>
    <w:rsid w:val="00424638"/>
    <w:rsid w:val="00431DCF"/>
    <w:rsid w:val="004A21F2"/>
    <w:rsid w:val="004C072A"/>
    <w:rsid w:val="004D3E5C"/>
    <w:rsid w:val="004F3A48"/>
    <w:rsid w:val="00581BB6"/>
    <w:rsid w:val="005B75EA"/>
    <w:rsid w:val="005E5C3E"/>
    <w:rsid w:val="006074FE"/>
    <w:rsid w:val="006461D0"/>
    <w:rsid w:val="00662DEC"/>
    <w:rsid w:val="00676F85"/>
    <w:rsid w:val="006952A7"/>
    <w:rsid w:val="006B4A7E"/>
    <w:rsid w:val="006C5738"/>
    <w:rsid w:val="00703514"/>
    <w:rsid w:val="00726646"/>
    <w:rsid w:val="007366A3"/>
    <w:rsid w:val="00756742"/>
    <w:rsid w:val="007A31E3"/>
    <w:rsid w:val="00894769"/>
    <w:rsid w:val="008C3DCF"/>
    <w:rsid w:val="00905436"/>
    <w:rsid w:val="00925414"/>
    <w:rsid w:val="009610AE"/>
    <w:rsid w:val="009F5623"/>
    <w:rsid w:val="00A053A8"/>
    <w:rsid w:val="00A62C7E"/>
    <w:rsid w:val="00AB0785"/>
    <w:rsid w:val="00AF1C98"/>
    <w:rsid w:val="00B33FF1"/>
    <w:rsid w:val="00B81311"/>
    <w:rsid w:val="00B96607"/>
    <w:rsid w:val="00BA701E"/>
    <w:rsid w:val="00BB7C66"/>
    <w:rsid w:val="00BC5F21"/>
    <w:rsid w:val="00BE71E6"/>
    <w:rsid w:val="00C376A5"/>
    <w:rsid w:val="00C6575F"/>
    <w:rsid w:val="00C974D8"/>
    <w:rsid w:val="00CE28F6"/>
    <w:rsid w:val="00D04F78"/>
    <w:rsid w:val="00D52261"/>
    <w:rsid w:val="00DA2410"/>
    <w:rsid w:val="00DA2AEA"/>
    <w:rsid w:val="00E844D7"/>
    <w:rsid w:val="00F023F6"/>
    <w:rsid w:val="00F03A92"/>
    <w:rsid w:val="00F17BA4"/>
    <w:rsid w:val="00F43273"/>
    <w:rsid w:val="00FB3CD8"/>
    <w:rsid w:val="00FD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466967"/>
  <w15:chartTrackingRefBased/>
  <w15:docId w15:val="{457D0055-16EF-4218-93DE-4F772330A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432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4327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053A8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uiPriority w:val="9"/>
    <w:rsid w:val="00F4327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4327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table" w:styleId="Tablaconcuadrcula">
    <w:name w:val="Table Grid"/>
    <w:basedOn w:val="Tablanormal"/>
    <w:uiPriority w:val="39"/>
    <w:rsid w:val="00F432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CE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E28F6"/>
  </w:style>
  <w:style w:type="paragraph" w:styleId="Piedepgina">
    <w:name w:val="footer"/>
    <w:basedOn w:val="Normal"/>
    <w:link w:val="PiedepginaCar"/>
    <w:uiPriority w:val="99"/>
    <w:unhideWhenUsed/>
    <w:rsid w:val="00CE28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E28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515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Antonio Ortega Ropero</dc:creator>
  <cp:keywords/>
  <dc:description/>
  <cp:lastModifiedBy>Fernando Álvarez</cp:lastModifiedBy>
  <cp:revision>24</cp:revision>
  <cp:lastPrinted>2024-12-18T07:54:00Z</cp:lastPrinted>
  <dcterms:created xsi:type="dcterms:W3CDTF">2021-10-29T06:31:00Z</dcterms:created>
  <dcterms:modified xsi:type="dcterms:W3CDTF">2025-12-15T22:36:00Z</dcterms:modified>
</cp:coreProperties>
</file>